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6"/>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6"/>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6"/>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w:t>
            </w:r>
            <w:r>
              <w:rPr>
                <w:rFonts w:ascii="Aptos" w:hAnsi="Aptos"/>
                <w:sz w:val="16"/>
                <w:szCs w:val="16"/>
                <w:b/>
              </w:rPr>
              <w:t xml:space="preserve">—</w:t>
            </w:r>
            <w:r>
              <w:rPr>
                <w:rFonts w:ascii="Aptos" w:hAnsi="Aptos"/>
                <w:sz w:val="16"/>
                <w:szCs w:val="16"/>
              </w:rPr>
              <w:t xml:space="preserve">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numPr>
                <w:ilvl w:val="0"/>
                <w:numId w:val="45"/>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Services scan (CAT/Genny) before cutting into any substrate. Containment of epoxy/grout waste.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during cutting operations. Nitrile gloves for epoxy and grout handling </w:t>
            </w:r>
            <w:r>
              <w:rPr>
                <w:rFonts w:ascii="Aptos" w:hAnsi="Aptos"/>
                <w:sz w:val="16"/>
                <w:szCs w:val="16"/>
                <w:b/>
              </w:rPr>
              <w:t xml:space="preserve">—</w:t>
            </w:r>
            <w:r>
              <w:rPr>
                <w:rFonts w:ascii="Aptos" w:hAnsi="Aptos"/>
                <w:sz w:val="16"/>
                <w:szCs w:val="16"/>
              </w:rPr>
              <w:t xml:space="preserve">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 Eye contact with epoxy hardener </w:t>
            </w:r>
            <w:r>
              <w:rPr>
                <w:rFonts w:ascii="Aptos" w:hAnsi="Aptos"/>
                <w:sz w:val="16"/>
                <w:szCs w:val="16"/>
                <w:b/>
              </w:rPr>
              <w:t xml:space="preserve">—</w:t>
            </w:r>
            <w:r>
              <w:rPr>
                <w:rFonts w:ascii="Aptos" w:hAnsi="Aptos"/>
                <w:sz w:val="16"/>
                <w:szCs w:val="16"/>
              </w:rPr>
              <w:t xml:space="preserve"> Chemical burns. Solvent vapour inhalation from injection products. Injection equipment under pressure </w:t>
            </w:r>
            <w:r>
              <w:rPr>
                <w:rFonts w:ascii="Aptos" w:hAnsi="Aptos"/>
                <w:sz w:val="16"/>
                <w:szCs w:val="16"/>
                <w:b/>
              </w:rPr>
              <w:t xml:space="preserve">—</w:t>
            </w:r>
            <w:r>
              <w:rPr>
                <w:rFonts w:ascii="Aptos" w:hAnsi="Aptos"/>
                <w:sz w:val="16"/>
                <w:szCs w:val="16"/>
              </w:rPr>
              <w:t xml:space="preserve">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SDS for all products reviewed before use.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Wet film thickness checks during application. For concrete cancer remediation: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w:t>
            </w:r>
            <w:r>
              <w:rPr>
                <w:rFonts w:ascii="Aptos" w:hAnsi="Aptos"/>
                <w:sz w:val="16"/>
                <w:szCs w:val="16"/>
                <w:b/>
              </w:rPr>
              <w:t xml:space="preserve">—</w:t>
            </w:r>
            <w:r>
              <w:rPr>
                <w:rFonts w:ascii="Aptos" w:hAnsi="Aptos"/>
                <w:sz w:val="16"/>
                <w:szCs w:val="16"/>
              </w:rPr>
              <w:t xml:space="preserve">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7"/>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 xml:space="preserve">Encapsulation: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